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16" w:rsidRPr="00AF483F" w:rsidRDefault="004D0C74" w:rsidP="00AF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4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Синагога</w:t>
      </w:r>
      <w:r w:rsidR="00AF4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AF4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улице</w:t>
      </w:r>
      <w:r w:rsidR="00AF4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C3716" w:rsidRPr="00AF4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Муравьёвской</w:t>
      </w:r>
      <w:proofErr w:type="spellEnd"/>
    </w:p>
    <w:p w:rsidR="00AF483F" w:rsidRPr="00AF483F" w:rsidRDefault="006C3716" w:rsidP="00AF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упоминание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евреях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Бобруйске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относится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XVI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веку.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1776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году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городе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было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395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евреев.</w:t>
      </w:r>
    </w:p>
    <w:p w:rsidR="006C3716" w:rsidRPr="00AF483F" w:rsidRDefault="006C3716" w:rsidP="00AF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1861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году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еврейское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население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насчитывало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8861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1897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году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городе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проживало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уже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20759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евреев,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численности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34336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человек.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концу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века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Бобруйск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становится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центром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культурной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политической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белорусского</w:t>
      </w:r>
      <w:r w:rsid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sz w:val="28"/>
          <w:szCs w:val="28"/>
          <w:shd w:val="clear" w:color="auto" w:fill="FFFFFF"/>
        </w:rPr>
        <w:t>еврейства.</w:t>
      </w:r>
    </w:p>
    <w:p w:rsidR="006C3716" w:rsidRPr="00AF483F" w:rsidRDefault="006C3716" w:rsidP="00AF483F">
      <w:pPr>
        <w:spacing w:after="0" w:line="240" w:lineRule="auto"/>
        <w:ind w:firstLine="709"/>
        <w:jc w:val="both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  <w:r w:rsidRP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Весь</w:t>
      </w:r>
      <w:r w:rsid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мир</w:t>
      </w:r>
      <w:r w:rsid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знает</w:t>
      </w:r>
      <w:r w:rsid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старый</w:t>
      </w:r>
      <w:r w:rsid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Бобруйск</w:t>
      </w:r>
      <w:r w:rsid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как</w:t>
      </w:r>
      <w:r w:rsid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еврейский</w:t>
      </w:r>
      <w:r w:rsid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город</w:t>
      </w:r>
      <w:r w:rsid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неповторимой</w:t>
      </w:r>
      <w:r w:rsid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F483F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культурой.</w:t>
      </w:r>
    </w:p>
    <w:p w:rsidR="006C3716" w:rsidRPr="00AF483F" w:rsidRDefault="006C3716" w:rsidP="00AF483F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F483F">
        <w:rPr>
          <w:sz w:val="28"/>
          <w:szCs w:val="28"/>
        </w:rPr>
        <w:t>На</w:t>
      </w:r>
      <w:r w:rsidR="00AF483F">
        <w:rPr>
          <w:sz w:val="28"/>
          <w:szCs w:val="28"/>
        </w:rPr>
        <w:t xml:space="preserve"> </w:t>
      </w:r>
      <w:r w:rsidRPr="00AF483F">
        <w:rPr>
          <w:sz w:val="28"/>
          <w:szCs w:val="28"/>
        </w:rPr>
        <w:t>сегодняшний</w:t>
      </w:r>
      <w:r w:rsidR="00AF483F">
        <w:rPr>
          <w:sz w:val="28"/>
          <w:szCs w:val="28"/>
        </w:rPr>
        <w:t xml:space="preserve"> </w:t>
      </w:r>
      <w:r w:rsidRPr="00AF483F">
        <w:rPr>
          <w:sz w:val="28"/>
          <w:szCs w:val="28"/>
        </w:rPr>
        <w:t>день</w:t>
      </w:r>
      <w:r w:rsidR="00AF483F">
        <w:rPr>
          <w:sz w:val="28"/>
          <w:szCs w:val="28"/>
        </w:rPr>
        <w:t xml:space="preserve"> </w:t>
      </w:r>
      <w:r w:rsidRPr="00AF483F">
        <w:rPr>
          <w:sz w:val="28"/>
          <w:szCs w:val="28"/>
        </w:rPr>
        <w:t>евреи</w:t>
      </w:r>
      <w:r w:rsidR="00AF483F">
        <w:rPr>
          <w:sz w:val="28"/>
          <w:szCs w:val="28"/>
        </w:rPr>
        <w:t xml:space="preserve"> </w:t>
      </w:r>
      <w:r w:rsidRPr="00AF483F">
        <w:rPr>
          <w:sz w:val="28"/>
          <w:szCs w:val="28"/>
        </w:rPr>
        <w:t>Бобруйска</w:t>
      </w:r>
      <w:r w:rsidR="00AF483F">
        <w:rPr>
          <w:sz w:val="28"/>
          <w:szCs w:val="28"/>
        </w:rPr>
        <w:t xml:space="preserve"> </w:t>
      </w:r>
      <w:r w:rsidRPr="00AF483F">
        <w:rPr>
          <w:sz w:val="28"/>
          <w:szCs w:val="28"/>
        </w:rPr>
        <w:t>продолжают</w:t>
      </w:r>
      <w:r w:rsidR="00AF483F">
        <w:rPr>
          <w:sz w:val="28"/>
          <w:szCs w:val="28"/>
        </w:rPr>
        <w:t xml:space="preserve"> </w:t>
      </w:r>
      <w:r w:rsidRPr="00AF483F">
        <w:rPr>
          <w:sz w:val="28"/>
          <w:szCs w:val="28"/>
        </w:rPr>
        <w:t>развивать</w:t>
      </w:r>
      <w:r w:rsidR="00AF483F">
        <w:rPr>
          <w:sz w:val="28"/>
          <w:szCs w:val="28"/>
        </w:rPr>
        <w:t xml:space="preserve"> </w:t>
      </w:r>
      <w:r w:rsidRPr="00AF483F">
        <w:rPr>
          <w:sz w:val="28"/>
          <w:szCs w:val="28"/>
        </w:rPr>
        <w:t>традиции</w:t>
      </w:r>
      <w:r w:rsidR="00AF483F">
        <w:rPr>
          <w:sz w:val="28"/>
          <w:szCs w:val="28"/>
        </w:rPr>
        <w:t xml:space="preserve"> </w:t>
      </w:r>
      <w:r w:rsidRPr="00AF483F">
        <w:rPr>
          <w:sz w:val="28"/>
          <w:szCs w:val="28"/>
        </w:rPr>
        <w:t>своей</w:t>
      </w:r>
      <w:r w:rsidR="00AF483F">
        <w:rPr>
          <w:sz w:val="28"/>
          <w:szCs w:val="28"/>
        </w:rPr>
        <w:t xml:space="preserve"> </w:t>
      </w:r>
      <w:r w:rsidRPr="00AF483F">
        <w:rPr>
          <w:sz w:val="28"/>
          <w:szCs w:val="28"/>
        </w:rPr>
        <w:t>общины,</w:t>
      </w:r>
      <w:r w:rsidR="00AF483F">
        <w:rPr>
          <w:sz w:val="28"/>
          <w:szCs w:val="28"/>
        </w:rPr>
        <w:t xml:space="preserve"> </w:t>
      </w:r>
      <w:r w:rsidRPr="00AF483F">
        <w:rPr>
          <w:sz w:val="28"/>
          <w:szCs w:val="28"/>
        </w:rPr>
        <w:t>уходящей</w:t>
      </w:r>
      <w:r w:rsidR="00AF483F">
        <w:rPr>
          <w:sz w:val="28"/>
          <w:szCs w:val="28"/>
        </w:rPr>
        <w:t xml:space="preserve"> </w:t>
      </w:r>
      <w:r w:rsidRPr="00AF483F">
        <w:rPr>
          <w:sz w:val="28"/>
          <w:szCs w:val="28"/>
        </w:rPr>
        <w:t>корнями</w:t>
      </w:r>
      <w:r w:rsidR="00AF483F">
        <w:rPr>
          <w:sz w:val="28"/>
          <w:szCs w:val="28"/>
        </w:rPr>
        <w:t xml:space="preserve"> </w:t>
      </w:r>
      <w:r w:rsidRPr="00AF483F">
        <w:rPr>
          <w:sz w:val="28"/>
          <w:szCs w:val="28"/>
        </w:rPr>
        <w:t>в</w:t>
      </w:r>
      <w:r w:rsidR="00AF483F">
        <w:rPr>
          <w:sz w:val="28"/>
          <w:szCs w:val="28"/>
        </w:rPr>
        <w:t xml:space="preserve"> </w:t>
      </w:r>
      <w:r w:rsidRPr="00AF483F">
        <w:rPr>
          <w:sz w:val="28"/>
          <w:szCs w:val="28"/>
        </w:rPr>
        <w:t>далекое</w:t>
      </w:r>
      <w:r w:rsidR="00AF483F">
        <w:rPr>
          <w:sz w:val="28"/>
          <w:szCs w:val="28"/>
        </w:rPr>
        <w:t xml:space="preserve"> </w:t>
      </w:r>
      <w:r w:rsidRPr="00AF483F">
        <w:rPr>
          <w:sz w:val="28"/>
          <w:szCs w:val="28"/>
        </w:rPr>
        <w:t>прошлое.</w:t>
      </w:r>
    </w:p>
    <w:p w:rsidR="006C3716" w:rsidRPr="00AF483F" w:rsidRDefault="006C3716" w:rsidP="00AF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немыслима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синагоги.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«синагога»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греческого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«собрание»,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иврита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собрания»,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идиш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«школа».</w:t>
      </w:r>
      <w:proofErr w:type="gramEnd"/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разрушения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Иерусалимского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храма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синагогой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религии,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служащее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богослужения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религиозной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общины.</w:t>
      </w:r>
    </w:p>
    <w:p w:rsidR="006C3716" w:rsidRPr="00AF483F" w:rsidRDefault="006C3716" w:rsidP="00AF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синагоги.</w:t>
      </w:r>
    </w:p>
    <w:p w:rsidR="00B353E1" w:rsidRPr="00AF483F" w:rsidRDefault="00B353E1" w:rsidP="00AF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Накануне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войны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действовало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несколько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десятков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синагог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почти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все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они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были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уничтожены.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данным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января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1946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г.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уцелевшие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синагоги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оказались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занятыми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культурно-просветительные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(три),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жилые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дома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(четыре),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для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нужд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производства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складские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помещения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(три).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Одиннадцатая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синагога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улице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hyperlink r:id="rId5" w:tooltip="Столыпинская улица (улица Карла Либкнехта)" w:history="1"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Карла</w:t>
        </w:r>
        <w:r w:rsid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Либкнехта</w:t>
        </w:r>
      </w:hyperlink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д.5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стояла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полуразрушенной.</w:t>
      </w:r>
    </w:p>
    <w:p w:rsidR="00B353E1" w:rsidRPr="00AF483F" w:rsidRDefault="00B353E1" w:rsidP="00AF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конце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60-х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годов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XX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века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две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наиболее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крупные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синагоги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(на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ooltip="Улицы Бобруйска" w:history="1"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улиц</w:t>
        </w:r>
      </w:hyperlink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Муравьёвская улица (улица Социалистическая)" w:history="1"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Социалистической</w:t>
        </w:r>
      </w:hyperlink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ooltip="Шоссейная улица (улица Бахарова)" w:history="1">
        <w:proofErr w:type="spellStart"/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Бахарова</w:t>
        </w:r>
        <w:proofErr w:type="spellEnd"/>
      </w:hyperlink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ooltip="Столыпинская улица (улица Карла Либкнехта)" w:history="1"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К.</w:t>
        </w:r>
        <w:r w:rsid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Либкнехта</w:t>
        </w:r>
      </w:hyperlink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Борьба бобруйчан за синагогу, 1944–1953 гг." w:history="1"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были</w:t>
        </w:r>
        <w:r w:rsid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закрыты</w:t>
        </w:r>
      </w:hyperlink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Клубу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физкультуры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Могилевскому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областному</w:t>
      </w:r>
      <w:r w:rsid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архиву.</w:t>
      </w:r>
    </w:p>
    <w:p w:rsidR="006C3716" w:rsidRPr="00AF483F" w:rsidRDefault="006C3716" w:rsidP="00AF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8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9955" cy="1882775"/>
            <wp:effectExtent l="133350" t="19050" r="74295" b="41275"/>
            <wp:docPr id="16" name="Рисунок 16" descr="https://kartaslov.ru/book_img/25/43/99/15/image0_59a10ecc8e080a080049c7fc_jp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s://kartaslov.ru/book_img/25/43/99/15/image0_59a10ecc8e080a080049c7fc_jpg.jpe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1882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C3716" w:rsidRPr="00AF483F" w:rsidRDefault="00AF483F" w:rsidP="00AF483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color w:val="auto"/>
          <w:spacing w:val="0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auto"/>
          <w:spacing w:val="0"/>
          <w:lang w:eastAsia="ru-RU"/>
        </w:rPr>
        <w:t xml:space="preserve">Большая синагога на улице </w:t>
      </w:r>
      <w:proofErr w:type="spellStart"/>
      <w:r w:rsidR="006C3716" w:rsidRPr="00AF483F">
        <w:rPr>
          <w:rFonts w:ascii="Times New Roman" w:eastAsia="Times New Roman" w:hAnsi="Times New Roman" w:cs="Times New Roman"/>
          <w:i w:val="0"/>
          <w:color w:val="auto"/>
          <w:spacing w:val="0"/>
          <w:lang w:eastAsia="ru-RU"/>
        </w:rPr>
        <w:t>Муравьёвской</w:t>
      </w:r>
      <w:proofErr w:type="spellEnd"/>
      <w:r w:rsidR="006C3716" w:rsidRPr="00AF483F">
        <w:rPr>
          <w:rFonts w:ascii="Times New Roman" w:eastAsia="Times New Roman" w:hAnsi="Times New Roman" w:cs="Times New Roman"/>
          <w:i w:val="0"/>
          <w:color w:val="auto"/>
          <w:spacing w:val="0"/>
          <w:lang w:eastAsia="ru-RU"/>
        </w:rPr>
        <w:t>,</w:t>
      </w:r>
    </w:p>
    <w:p w:rsidR="006C3716" w:rsidRPr="00AF483F" w:rsidRDefault="006C3716" w:rsidP="00AF483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color w:val="auto"/>
          <w:spacing w:val="0"/>
          <w:lang w:eastAsia="ru-RU"/>
        </w:rPr>
      </w:pPr>
      <w:r w:rsidRPr="00AF483F">
        <w:rPr>
          <w:rFonts w:ascii="Times New Roman" w:eastAsia="Times New Roman" w:hAnsi="Times New Roman" w:cs="Times New Roman"/>
          <w:i w:val="0"/>
          <w:color w:val="auto"/>
          <w:spacing w:val="0"/>
          <w:lang w:eastAsia="ru-RU"/>
        </w:rPr>
        <w:t>теперь</w:t>
      </w:r>
      <w:r w:rsidR="00AF483F">
        <w:rPr>
          <w:rFonts w:ascii="Times New Roman" w:eastAsia="Times New Roman" w:hAnsi="Times New Roman" w:cs="Times New Roman"/>
          <w:i w:val="0"/>
          <w:color w:val="auto"/>
          <w:spacing w:val="0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i w:val="0"/>
          <w:color w:val="auto"/>
          <w:spacing w:val="0"/>
          <w:lang w:eastAsia="ru-RU"/>
        </w:rPr>
        <w:t>ул.</w:t>
      </w:r>
      <w:r w:rsidR="00AF483F">
        <w:rPr>
          <w:rFonts w:ascii="Times New Roman" w:eastAsia="Times New Roman" w:hAnsi="Times New Roman" w:cs="Times New Roman"/>
          <w:i w:val="0"/>
          <w:color w:val="auto"/>
          <w:spacing w:val="0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i w:val="0"/>
          <w:color w:val="auto"/>
          <w:spacing w:val="0"/>
          <w:lang w:eastAsia="ru-RU"/>
        </w:rPr>
        <w:t>Социалистическая,</w:t>
      </w:r>
      <w:r w:rsidR="00AF483F">
        <w:rPr>
          <w:rFonts w:ascii="Times New Roman" w:eastAsia="Times New Roman" w:hAnsi="Times New Roman" w:cs="Times New Roman"/>
          <w:i w:val="0"/>
          <w:color w:val="auto"/>
          <w:spacing w:val="0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i w:val="0"/>
          <w:color w:val="auto"/>
          <w:spacing w:val="0"/>
          <w:lang w:eastAsia="ru-RU"/>
        </w:rPr>
        <w:t>д.</w:t>
      </w:r>
      <w:r w:rsidR="00AF483F">
        <w:rPr>
          <w:rFonts w:ascii="Times New Roman" w:eastAsia="Times New Roman" w:hAnsi="Times New Roman" w:cs="Times New Roman"/>
          <w:i w:val="0"/>
          <w:color w:val="auto"/>
          <w:spacing w:val="0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i w:val="0"/>
          <w:color w:val="auto"/>
          <w:spacing w:val="0"/>
          <w:lang w:eastAsia="ru-RU"/>
        </w:rPr>
        <w:t>36.</w:t>
      </w:r>
    </w:p>
    <w:p w:rsidR="00B353E1" w:rsidRPr="00AF483F" w:rsidRDefault="00B353E1" w:rsidP="00AF48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3716" w:rsidRPr="00AF483F" w:rsidRDefault="006C3716" w:rsidP="00AF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бывшей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Бобруйские иешивы" w:history="1">
        <w:proofErr w:type="spellStart"/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иешивы</w:t>
        </w:r>
        <w:proofErr w:type="spellEnd"/>
      </w:hyperlink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еврейского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религиозного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заведения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ooltip="Архитектура" w:history="1"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построено</w:t>
        </w:r>
        <w:r w:rsid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</w:t>
        </w:r>
        <w:r w:rsid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начале</w:t>
        </w:r>
        <w:r w:rsid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ХХ</w:t>
        </w:r>
        <w:r w:rsid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века</w:t>
        </w:r>
      </w:hyperlink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сведениям,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зданию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лет).</w:t>
      </w:r>
      <w:proofErr w:type="gramEnd"/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ooltip="Бобруйск в 1937 году" w:history="1"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</w:t>
        </w:r>
        <w:r w:rsid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1937</w:t>
        </w:r>
        <w:r w:rsid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году</w:t>
        </w:r>
      </w:hyperlink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хасидскую</w:t>
      </w:r>
      <w:proofErr w:type="spellEnd"/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иешиву</w:t>
      </w:r>
      <w:proofErr w:type="spellEnd"/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ooltip="История бобруйской еврейской общины" w:history="1">
        <w:r w:rsidRPr="00AF483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закрыли</w:t>
        </w:r>
      </w:hyperlink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устроили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склад.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размещалось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ателье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«Ромашка».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иудейской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религиозной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общины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передано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Молитвенный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богослужений,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синагоге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верующие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Тору,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еврейские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традиции.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собирается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E1" w:rsidRPr="00AF4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верующих.</w:t>
      </w:r>
    </w:p>
    <w:p w:rsidR="00B353E1" w:rsidRPr="00AF483F" w:rsidRDefault="00B353E1" w:rsidP="00AF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8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2057400"/>
            <wp:effectExtent l="114300" t="57150" r="76200" b="152400"/>
            <wp:docPr id="8" name="Рисунок 8" descr="C:\Users\User\Pictures\СИНАГОГА\Синагога внутр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User\Pictures\СИНАГОГА\Синагога внутри.jpg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99" cy="205774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353E1" w:rsidRPr="00AF483F" w:rsidRDefault="00B353E1" w:rsidP="00AF4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Сегодня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синагоге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полным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ходом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идет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ремонт.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сути,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здание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уже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стало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духовным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центром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иудейской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религиозной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общины.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Здесь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планируется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создание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музея,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который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будет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отражать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религиозную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жизнь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евреев.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Построят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благотворительную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столовую.</w:t>
      </w:r>
    </w:p>
    <w:p w:rsidR="00B353E1" w:rsidRPr="00AF483F" w:rsidRDefault="00B353E1" w:rsidP="00AF48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синагоге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также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существуют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учебные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комнаты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индивидуальных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занятий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детский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воскресный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сад.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синагоге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работает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воскресная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школа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для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детей,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детская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группа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дневного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пребывания.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Есть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класс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по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изучению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иврита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для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детей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и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взрослых,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работает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кружок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языка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идиш.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синагоге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работает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столовая,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где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готовят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только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кошерную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еду.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Функционирует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молитвенный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зал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большая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комната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площадью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150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квадратных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метров.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Каждый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верующий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может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зайти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синагогу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помолиться.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B353E1" w:rsidRPr="00AF483F" w:rsidRDefault="00B353E1" w:rsidP="00AF483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</w:pPr>
      <w:r w:rsidRPr="00AF48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1733550"/>
            <wp:effectExtent l="133350" t="38100" r="76200" b="76200"/>
            <wp:docPr id="5" name="Рисунок 22" descr="https://tutby.gcdn.co/n/obshchestvo/10/0/ravvin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2" descr="https://tutby.gcdn.co/n/obshchestvo/10/0/ravvin17.jpg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335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353E1" w:rsidRPr="00AF483F" w:rsidRDefault="00B353E1" w:rsidP="00AF4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Кроме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богослужений,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синагоге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понедельника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четверг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17.00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18.00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проводятся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уроки,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которых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верующие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могут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изучать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Тору,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еврейские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законы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традиции.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Официально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иудейская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религиозная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община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насчитывает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21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человек,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большие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праздники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собирается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300</w:t>
      </w:r>
      <w:r w:rsid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F4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верующих.</w:t>
      </w:r>
    </w:p>
    <w:p w:rsidR="00B353E1" w:rsidRPr="00AF483F" w:rsidRDefault="00B353E1" w:rsidP="00AF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</w:pP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proofErr w:type="spellStart"/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бобруйской</w:t>
      </w:r>
      <w:proofErr w:type="spellEnd"/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синагоге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сегодня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хранятся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шесть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свитков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Торы,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ни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одной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синагоге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Беларуси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столько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нет.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Считается,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что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чем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больше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свитков,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тем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синагога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благословеннее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и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тем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больше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весь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город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находится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под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покровительством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proofErr w:type="gramStart"/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Всевышнего</w:t>
      </w:r>
      <w:proofErr w:type="gramEnd"/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.</w:t>
      </w:r>
    </w:p>
    <w:p w:rsidR="00B353E1" w:rsidRPr="00AF483F" w:rsidRDefault="00B353E1" w:rsidP="00AF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</w:pP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Зайти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синагогу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может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человек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любого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вероисповедания,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соблюдая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при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этом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соответствующие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правила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поведения.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Так,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женщина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должна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lastRenderedPageBreak/>
        <w:t>прикрыть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волосы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платком,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беретом,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шляпкой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или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другим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головным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убором.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У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мужчин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тоже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должна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быть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покрыта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голова.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Подойдет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любой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головной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убор,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но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лучше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всего,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если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у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вас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есть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еврейская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кипа.</w:t>
      </w:r>
    </w:p>
    <w:p w:rsidR="00B353E1" w:rsidRPr="00AF483F" w:rsidRDefault="00B353E1" w:rsidP="00AF4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</w:pPr>
      <w:r w:rsidRPr="00AF483F">
        <w:rPr>
          <w:rFonts w:ascii="Times New Roman" w:eastAsia="Times New Roman" w:hAnsi="Times New Roman" w:cs="Times New Roman"/>
          <w:noProof/>
          <w:color w:val="202B39"/>
          <w:sz w:val="28"/>
          <w:szCs w:val="28"/>
          <w:lang w:eastAsia="ru-RU"/>
        </w:rPr>
        <w:drawing>
          <wp:inline distT="0" distB="0" distL="0" distR="0">
            <wp:extent cx="3981636" cy="2628900"/>
            <wp:effectExtent l="95250" t="19050" r="37914" b="57150"/>
            <wp:docPr id="1" name="Рисунок 1" descr="F:\Прыдняпроуе    для интерактивной карты 1\IMG-8b49fc23403ace41586fc8f9d31b82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ыдняпроуе    для интерактивной карты 1\IMG-8b49fc23403ace41586fc8f9d31b824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966"/>
                    <a:stretch/>
                  </pic:blipFill>
                  <pic:spPr bwMode="auto">
                    <a:xfrm>
                      <a:off x="0" y="0"/>
                      <a:ext cx="3983765" cy="263030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53E1" w:rsidRPr="00AF483F" w:rsidRDefault="00B353E1" w:rsidP="00AF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</w:pP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синагоге,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как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и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любом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другом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храме,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нельзя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ругаться,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находиться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в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состоянии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даже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легкого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алкогольного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опьянения,</w:t>
      </w:r>
      <w:r w:rsid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 xml:space="preserve"> </w:t>
      </w:r>
      <w:r w:rsidRPr="00AF483F">
        <w:rPr>
          <w:rFonts w:ascii="Times New Roman" w:eastAsia="Times New Roman" w:hAnsi="Times New Roman" w:cs="Times New Roman"/>
          <w:color w:val="202B39"/>
          <w:sz w:val="28"/>
          <w:szCs w:val="28"/>
          <w:lang w:eastAsia="ru-RU"/>
        </w:rPr>
        <w:t>курить.</w:t>
      </w:r>
    </w:p>
    <w:p w:rsidR="00B353E1" w:rsidRPr="00AF483F" w:rsidRDefault="00B353E1" w:rsidP="00AF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53E1" w:rsidRPr="00AF483F" w:rsidSect="0018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716"/>
    <w:rsid w:val="001876A6"/>
    <w:rsid w:val="004515C7"/>
    <w:rsid w:val="004D0C74"/>
    <w:rsid w:val="0050032D"/>
    <w:rsid w:val="005961CC"/>
    <w:rsid w:val="006C3716"/>
    <w:rsid w:val="0070045F"/>
    <w:rsid w:val="00967BF9"/>
    <w:rsid w:val="00AF483F"/>
    <w:rsid w:val="00B353E1"/>
    <w:rsid w:val="00C240A3"/>
    <w:rsid w:val="00D717BC"/>
    <w:rsid w:val="00E07AB4"/>
    <w:rsid w:val="00EC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A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1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C371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6C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6C3716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C37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C371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1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C371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6C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6C3716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C37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C371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bobr.by/%D0%A8%D0%BE%D1%81%D1%81%D0%B5%D0%B9%D0%BD%D0%B0%D1%8F_%D1%83%D0%BB%D0%B8%D1%86%D0%B0_(%D1%83%D0%BB%D0%B8%D1%86%D0%B0_%D0%91%D0%B0%D1%85%D0%B0%D1%80%D0%BE%D0%B2%D0%B0)" TargetMode="External"/><Relationship Id="rId13" Type="http://schemas.openxmlformats.org/officeDocument/2006/relationships/hyperlink" Target="https://wiki.bobr.by/%D0%90%D1%80%D1%85%D0%B8%D1%82%D0%B5%D0%BA%D1%82%D1%83%D1%80%D0%B0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wiki.bobr.by/%D0%9C%D1%83%D1%80%D0%B0%D0%B2%D1%8C%D1%91%D0%B2%D1%81%D0%BA%D0%B0%D1%8F_%D1%83%D0%BB%D0%B8%D1%86%D0%B0_(%D1%83%D0%BB%D0%B8%D1%86%D0%B0_%D0%A1%D0%BE%D1%86%D0%B8%D0%B0%D0%BB%D0%B8%D1%81%D1%82%D0%B8%D1%87%D0%B5%D1%81%D0%BA%D0%B0%D1%8F)" TargetMode="External"/><Relationship Id="rId12" Type="http://schemas.openxmlformats.org/officeDocument/2006/relationships/hyperlink" Target="https://wiki.bobr.by/%D0%91%D0%BE%D0%B1%D1%80%D1%83%D0%B9%D1%81%D0%BA%D0%B8%D0%B5_%D0%B8%D0%B5%D1%88%D0%B8%D0%B2%D1%8B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iki.bobr.by/%D0%A3%D0%BB%D0%B8%D1%86%D1%8B_%D0%91%D0%BE%D0%B1%D1%80%D1%83%D0%B9%D1%81%D0%BA%D0%B0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iki.bobr.by/%D0%A1%D1%82%D0%BE%D0%BB%D1%8B%D0%BF%D0%B8%D0%BD%D1%81%D0%BA%D0%B0%D1%8F_%D1%83%D0%BB%D0%B8%D1%86%D0%B0_(%D1%83%D0%BB%D0%B8%D1%86%D0%B0_%D0%9A%D0%B0%D1%80%D0%BB%D0%B0_%D0%9B%D0%B8%D0%B1%D0%BA%D0%BD%D0%B5%D1%85%D1%82%D0%B0)" TargetMode="External"/><Relationship Id="rId15" Type="http://schemas.openxmlformats.org/officeDocument/2006/relationships/hyperlink" Target="https://wiki.bobr.by/%D0%98%D1%81%D1%82%D0%BE%D1%80%D0%B8%D1%8F_%D0%B1%D0%BE%D0%B1%D1%80%D1%83%D0%B9%D1%81%D0%BA%D0%BE%D0%B9_%D0%B5%D0%B2%D1%80%D0%B5%D0%B9%D1%81%D0%BA%D0%BE%D0%B9_%D0%BE%D0%B1%D1%89%D0%B8%D0%BD%D1%8B" TargetMode="External"/><Relationship Id="rId10" Type="http://schemas.openxmlformats.org/officeDocument/2006/relationships/hyperlink" Target="https://wiki.bobr.by/%D0%91%D0%BE%D1%80%D1%8C%D0%B1%D0%B0_%D0%B1%D0%BE%D0%B1%D1%80%D1%83%D0%B9%D1%87%D0%B0%D0%BD_%D0%B7%D0%B0_%D1%81%D0%B8%D0%BD%D0%B0%D0%B3%D0%BE%D0%B3%D1%83,_1944%E2%80%931953_%D0%B3%D0%B3.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iki.bobr.by/%D0%A1%D1%82%D0%BE%D0%BB%D1%8B%D0%BF%D0%B8%D0%BD%D1%81%D0%BA%D0%B0%D1%8F_%D1%83%D0%BB%D0%B8%D1%86%D0%B0_(%D1%83%D0%BB%D0%B8%D1%86%D0%B0_%D0%9A%D0%B0%D1%80%D0%BB%D0%B0_%D0%9B%D0%B8%D0%B1%D0%BA%D0%BD%D0%B5%D1%85%D1%82%D0%B0)" TargetMode="External"/><Relationship Id="rId14" Type="http://schemas.openxmlformats.org/officeDocument/2006/relationships/hyperlink" Target="https://wiki.bobr.by/%D0%91%D0%BE%D0%B1%D1%80%D1%83%D0%B9%D1%81%D0%BA_%D0%B2_1937_%D0%B3%D0%BE%D0%B4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6E6B-4585-4FD2-BDBE-4C8DF98E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Info-main</cp:lastModifiedBy>
  <cp:revision>6</cp:revision>
  <dcterms:created xsi:type="dcterms:W3CDTF">2021-04-21T12:16:00Z</dcterms:created>
  <dcterms:modified xsi:type="dcterms:W3CDTF">2021-04-23T05:16:00Z</dcterms:modified>
</cp:coreProperties>
</file>