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009" w:rsidRPr="00520009" w:rsidRDefault="00520009" w:rsidP="008453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520009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   </w:t>
      </w:r>
      <w:r w:rsidRPr="00520009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При построении системы </w:t>
      </w:r>
      <w:r w:rsidRPr="00520009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проектной</w:t>
      </w:r>
      <w:r w:rsidRPr="00520009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 xml:space="preserve"> работы</w:t>
      </w:r>
      <w:r w:rsidRPr="005200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 </w:t>
      </w:r>
      <w:r w:rsidRPr="005200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ставились следующие задачи:</w:t>
      </w:r>
    </w:p>
    <w:p w:rsidR="00520009" w:rsidRPr="00520009" w:rsidRDefault="00520009" w:rsidP="0084537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00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- ознакомление с историей </w:t>
      </w:r>
      <w:r>
        <w:rPr>
          <w:rFonts w:ascii="Times New Roman" w:hAnsi="Times New Roman" w:cs="Times New Roman"/>
          <w:color w:val="252525"/>
          <w:sz w:val="28"/>
          <w:szCs w:val="28"/>
        </w:rPr>
        <w:t>г</w:t>
      </w:r>
      <w:r w:rsidRPr="00520009">
        <w:rPr>
          <w:rFonts w:ascii="Times New Roman" w:hAnsi="Times New Roman" w:cs="Times New Roman"/>
          <w:color w:val="252525"/>
          <w:sz w:val="28"/>
          <w:szCs w:val="28"/>
        </w:rPr>
        <w:t>остиниц</w:t>
      </w:r>
      <w:r w:rsidR="00845370">
        <w:rPr>
          <w:rFonts w:ascii="Times New Roman" w:hAnsi="Times New Roman" w:cs="Times New Roman"/>
          <w:color w:val="252525"/>
          <w:sz w:val="28"/>
          <w:szCs w:val="28"/>
        </w:rPr>
        <w:t>ы</w:t>
      </w:r>
      <w:r w:rsidRPr="00520009">
        <w:rPr>
          <w:rFonts w:ascii="Times New Roman" w:hAnsi="Times New Roman" w:cs="Times New Roman"/>
          <w:color w:val="252525"/>
          <w:sz w:val="28"/>
          <w:szCs w:val="28"/>
        </w:rPr>
        <w:t xml:space="preserve"> «Березина и Европейская»</w:t>
      </w:r>
    </w:p>
    <w:p w:rsidR="00520009" w:rsidRDefault="00845370" w:rsidP="008453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5200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Г</w:t>
      </w:r>
      <w:r w:rsidR="00520009" w:rsidRPr="005200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орода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Бобруйска</w:t>
      </w:r>
      <w:r w:rsidR="00520009" w:rsidRPr="005200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сбор материала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  <w:r w:rsidR="00520009" w:rsidRPr="00520009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p w:rsidR="00845370" w:rsidRDefault="00845370" w:rsidP="008453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4537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овладение начальными навыками исследовательской и проектной работы с использованием ИК.</w:t>
      </w:r>
    </w:p>
    <w:p w:rsidR="00845370" w:rsidRDefault="00845370" w:rsidP="008453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4537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- стимулирование стремления знать, как можно больше о родном крае и его людях, интереса учащихся к краеведению.</w:t>
      </w:r>
    </w:p>
    <w:p w:rsidR="00845370" w:rsidRDefault="00845370" w:rsidP="0084537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При выполнении проекта, были </w:t>
      </w:r>
      <w:r>
        <w:rPr>
          <w:color w:val="000000"/>
          <w:sz w:val="27"/>
          <w:szCs w:val="27"/>
        </w:rPr>
        <w:t>предусмотрены теоретические и практические занятия:</w:t>
      </w:r>
    </w:p>
    <w:p w:rsidR="00845370" w:rsidRDefault="00845370" w:rsidP="00845370">
      <w:pPr>
        <w:pStyle w:val="a4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1) теоретические (беседы, лекции, викторины, самостоятельная работа).</w:t>
      </w:r>
    </w:p>
    <w:p w:rsidR="00845370" w:rsidRPr="00845370" w:rsidRDefault="00845370" w:rsidP="00845370">
      <w:pPr>
        <w:pStyle w:val="a4"/>
        <w:shd w:val="clear" w:color="auto" w:fill="F5F5F5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практические (экскурсии</w:t>
      </w:r>
      <w:r>
        <w:rPr>
          <w:color w:val="000000"/>
          <w:sz w:val="27"/>
          <w:szCs w:val="27"/>
        </w:rPr>
        <w:t>)</w:t>
      </w:r>
    </w:p>
    <w:p w:rsidR="00845370" w:rsidRDefault="00845370" w:rsidP="008453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84537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Работа над проектом предварялось необходимым этапом — работой над темой, в процессе которой детям предлагали собирать самую разную информацию по общей теме. </w:t>
      </w:r>
    </w:p>
    <w:p w:rsidR="00845370" w:rsidRPr="00845370" w:rsidRDefault="00845370" w:rsidP="0084537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537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Одно занятие посвятили прогулке к месту </w:t>
      </w:r>
      <w:r w:rsidRPr="00845370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расположения </w:t>
      </w:r>
      <w:r w:rsidRPr="00845370">
        <w:rPr>
          <w:rFonts w:ascii="Times New Roman" w:hAnsi="Times New Roman" w:cs="Times New Roman"/>
          <w:color w:val="252525"/>
          <w:sz w:val="28"/>
          <w:szCs w:val="28"/>
        </w:rPr>
        <w:t>гостиницы «Березина и Европейская»</w:t>
      </w:r>
      <w:r>
        <w:rPr>
          <w:rFonts w:ascii="Times New Roman" w:hAnsi="Times New Roman" w:cs="Times New Roman"/>
          <w:color w:val="252525"/>
          <w:sz w:val="28"/>
          <w:szCs w:val="28"/>
        </w:rPr>
        <w:t>. В ходе прогулки, дети изучили расположение объекта, рассмотрели здание, побывали внутри.</w:t>
      </w:r>
    </w:p>
    <w:p w:rsidR="00845370" w:rsidRDefault="00845370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CFB5B" wp14:editId="7359A05B">
            <wp:extent cx="2416175" cy="32215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709" cy="322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5AB" w:rsidRDefault="006905AB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5370" w:rsidRDefault="006905AB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7B4">
        <w:rPr>
          <w:noProof/>
          <w:lang w:eastAsia="ru-RU"/>
        </w:rPr>
        <w:drawing>
          <wp:inline distT="0" distB="0" distL="0" distR="0" wp14:anchorId="7543D973" wp14:editId="46F9FF4C">
            <wp:extent cx="4141450" cy="2760839"/>
            <wp:effectExtent l="0" t="0" r="0" b="1905"/>
            <wp:docPr id="2" name="Рисунок 2" descr="C:\Users\bond9_000\Desktop\bobruysk_gostinitsa_04-bc13a3a37f1adcdbacfb5cd536c81787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d9_000\Desktop\bobruysk_gostinitsa_04-bc13a3a37f1adcdbacfb5cd536c81787-or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50" cy="27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AB" w:rsidRDefault="006905AB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2122B1" wp14:editId="3B3CAD7A">
            <wp:extent cx="4126512" cy="3094785"/>
            <wp:effectExtent l="0" t="0" r="7620" b="0"/>
            <wp:docPr id="3" name="Рисунок 3" descr="https://sun9-24.userapi.com/impf/PmT7sFhUQcN1noVWR4U_G5NplxgAoeHoxMM0Kg/8Jb8GKk3qbU.jpg?size=1280x960&amp;quality=96&amp;sign=ea8d2f2de76c70d3c51d3e2d8605a8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4.userapi.com/impf/PmT7sFhUQcN1noVWR4U_G5NplxgAoeHoxMM0Kg/8Jb8GKk3qbU.jpg?size=1280x960&amp;quality=96&amp;sign=ea8d2f2de76c70d3c51d3e2d8605a8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25" cy="30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AB" w:rsidRDefault="006905AB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5AB" w:rsidRDefault="006905AB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05AB" w:rsidRDefault="006905AB" w:rsidP="00845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40C09" wp14:editId="421E94CE">
            <wp:extent cx="4153871" cy="3115403"/>
            <wp:effectExtent l="0" t="0" r="0" b="8890"/>
            <wp:docPr id="4" name="Рисунок 4" descr="https://sun9-63.userapi.com/impf/9TGmJAIkVGkORl2So3rdpswZpGB_1v5A93l7tg/6NR8iKxdfOU.jpg?size=1280x960&amp;quality=96&amp;sign=7422576b82e94b4e0216e742452398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3.userapi.com/impf/9TGmJAIkVGkORl2So3rdpswZpGB_1v5A93l7tg/6NR8iKxdfOU.jpg?size=1280x960&amp;quality=96&amp;sign=7422576b82e94b4e0216e7424523986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15" cy="31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5AB" w:rsidRPr="006905AB" w:rsidRDefault="006905AB" w:rsidP="0069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5A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Теоретические и практические занятия способствовали развитию устной коммуникативной и речевой компетенции 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.</w:t>
      </w:r>
      <w:r w:rsidRPr="006905A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</w:t>
      </w:r>
      <w:r w:rsidRPr="006905A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чащиеся активно ве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ли</w:t>
      </w:r>
      <w:r w:rsidRPr="006905A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устный диалог на задан</w:t>
      </w:r>
      <w:bookmarkStart w:id="0" w:name="_GoBack"/>
      <w:bookmarkEnd w:id="0"/>
      <w:r w:rsidRPr="006905A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ную тему, участв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овали</w:t>
      </w:r>
      <w:r w:rsidRPr="006905AB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 обсуждении собранного материала.</w:t>
      </w:r>
    </w:p>
    <w:sectPr w:rsidR="006905AB" w:rsidRPr="006905AB" w:rsidSect="006905A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09"/>
    <w:rsid w:val="004573E8"/>
    <w:rsid w:val="00520009"/>
    <w:rsid w:val="006905AB"/>
    <w:rsid w:val="00845370"/>
    <w:rsid w:val="009D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A4CC7"/>
  <w15:chartTrackingRefBased/>
  <w15:docId w15:val="{785F2CFD-47DE-4475-92D0-F3314F31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20009"/>
    <w:rPr>
      <w:b/>
      <w:bCs/>
    </w:rPr>
  </w:style>
  <w:style w:type="paragraph" w:styleId="a4">
    <w:name w:val="Normal (Web)"/>
    <w:basedOn w:val="a"/>
    <w:uiPriority w:val="99"/>
    <w:semiHidden/>
    <w:unhideWhenUsed/>
    <w:rsid w:val="00845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bond9555@gmail.com</dc:creator>
  <cp:keywords/>
  <dc:description/>
  <cp:lastModifiedBy>bond9555@gmail.com</cp:lastModifiedBy>
  <cp:revision>2</cp:revision>
  <dcterms:created xsi:type="dcterms:W3CDTF">2021-04-18T09:17:00Z</dcterms:created>
  <dcterms:modified xsi:type="dcterms:W3CDTF">2021-04-18T09:56:00Z</dcterms:modified>
</cp:coreProperties>
</file>