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3B" w:rsidRDefault="00574323" w:rsidP="005743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4BB5C86" wp14:editId="22D93E6C">
            <wp:simplePos x="0" y="0"/>
            <wp:positionH relativeFrom="page">
              <wp:posOffset>5619750</wp:posOffset>
            </wp:positionH>
            <wp:positionV relativeFrom="margin">
              <wp:posOffset>3810</wp:posOffset>
            </wp:positionV>
            <wp:extent cx="1682750" cy="1657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74323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Что важно помнить при общении с</w:t>
      </w:r>
      <w:r w:rsidR="00F753AE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</w:t>
      </w:r>
      <w:r w:rsidRPr="00574323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человеком с нарушением слуха?</w:t>
      </w:r>
      <w:bookmarkEnd w:id="0"/>
    </w:p>
    <w:p w:rsidR="00574323" w:rsidRDefault="00574323" w:rsidP="005743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B6001A" w:rsidRPr="00574323" w:rsidRDefault="00B6001A" w:rsidP="005743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 xml:space="preserve">Всегда подходите к </w:t>
      </w:r>
      <w:proofErr w:type="spellStart"/>
      <w:r w:rsidRPr="00574323">
        <w:rPr>
          <w:rFonts w:ascii="Times New Roman" w:hAnsi="Times New Roman" w:cs="Times New Roman"/>
          <w:sz w:val="30"/>
          <w:szCs w:val="30"/>
        </w:rPr>
        <w:t>неслышащему</w:t>
      </w:r>
      <w:proofErr w:type="spellEnd"/>
      <w:r w:rsidRPr="00574323">
        <w:rPr>
          <w:rFonts w:ascii="Times New Roman" w:hAnsi="Times New Roman" w:cs="Times New Roman"/>
          <w:sz w:val="30"/>
          <w:szCs w:val="30"/>
        </w:rPr>
        <w:t xml:space="preserve"> человеку спереди, не говорите ему в спину.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>Чтобы привлечь внимание человека, который плохо слышит, используйте жесты, также допустимо аккуратно похлопать его по плечу в том случае, если он стоит к вам спиной.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>Разговаривая с человеком, смотрите прямо на него.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 xml:space="preserve">Никогда не используйте слово «глухонемой», оно является оскорбительным. Корректно говорить: </w:t>
      </w:r>
      <w:proofErr w:type="spellStart"/>
      <w:r w:rsidRPr="00574323">
        <w:rPr>
          <w:rFonts w:ascii="Times New Roman" w:hAnsi="Times New Roman" w:cs="Times New Roman"/>
          <w:sz w:val="30"/>
          <w:szCs w:val="30"/>
        </w:rPr>
        <w:t>неслышащий</w:t>
      </w:r>
      <w:proofErr w:type="spellEnd"/>
      <w:r w:rsidRPr="00574323">
        <w:rPr>
          <w:rFonts w:ascii="Times New Roman" w:hAnsi="Times New Roman" w:cs="Times New Roman"/>
          <w:sz w:val="30"/>
          <w:szCs w:val="30"/>
        </w:rPr>
        <w:t xml:space="preserve"> или человек с нарушением слуха.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>При разговоре с человеком старайтесь не загораживать лицо руками, не отворачивайте и не опускайте лицо вниз, не затеняйте его волосами или чем-то еще.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 xml:space="preserve">Говорите </w:t>
      </w:r>
      <w:proofErr w:type="spellStart"/>
      <w:r w:rsidRPr="00574323">
        <w:rPr>
          <w:rFonts w:ascii="Times New Roman" w:hAnsi="Times New Roman" w:cs="Times New Roman"/>
          <w:sz w:val="30"/>
          <w:szCs w:val="30"/>
        </w:rPr>
        <w:t>артикуляционно</w:t>
      </w:r>
      <w:proofErr w:type="spellEnd"/>
      <w:r w:rsidRPr="00574323">
        <w:rPr>
          <w:rFonts w:ascii="Times New Roman" w:hAnsi="Times New Roman" w:cs="Times New Roman"/>
          <w:sz w:val="30"/>
          <w:szCs w:val="30"/>
        </w:rPr>
        <w:t xml:space="preserve"> четко и ровно. Не нужно излишне подчеркивать что-то, так как по губам можно прочитать лишь часть слов.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>Активно используйте мимику лица, а жесты стоит использовать в умеренном количестве.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>Ни в коем случае не кричите в ухо, особенно в ухо со слуховым аппаратом.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>Следует использовать упрощенные предложения и избегать несущественных слов.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>Если собеседник просит повторить предложение, попробуйте его перефразировать.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>Убедитесь, что человек вас понял, не стесняйтесь спросить об этом.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 xml:space="preserve">Общаясь через </w:t>
      </w:r>
      <w:proofErr w:type="spellStart"/>
      <w:r w:rsidRPr="00574323">
        <w:rPr>
          <w:rFonts w:ascii="Times New Roman" w:hAnsi="Times New Roman" w:cs="Times New Roman"/>
          <w:sz w:val="30"/>
          <w:szCs w:val="30"/>
        </w:rPr>
        <w:t>сурдопереводчика</w:t>
      </w:r>
      <w:proofErr w:type="spellEnd"/>
      <w:r w:rsidRPr="00574323">
        <w:rPr>
          <w:rFonts w:ascii="Times New Roman" w:hAnsi="Times New Roman" w:cs="Times New Roman"/>
          <w:sz w:val="30"/>
          <w:szCs w:val="30"/>
        </w:rPr>
        <w:t>, обращайтесь непосредственно к собеседнику, а не к сопровождающему.</w:t>
      </w:r>
    </w:p>
    <w:p w:rsidR="00574323" w:rsidRPr="00574323" w:rsidRDefault="00574323" w:rsidP="005743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323">
        <w:rPr>
          <w:rFonts w:ascii="Times New Roman" w:hAnsi="Times New Roman" w:cs="Times New Roman"/>
          <w:sz w:val="30"/>
          <w:szCs w:val="30"/>
        </w:rPr>
        <w:t>Если существуют трудности при устном общении, предложите продолжить общение в письменной форме или воспользоваться онлайн переводчиком для людей с нарушением слуха</w:t>
      </w:r>
      <w:r w:rsidR="00C660EB">
        <w:rPr>
          <w:rFonts w:ascii="Times New Roman" w:hAnsi="Times New Roman" w:cs="Times New Roman"/>
          <w:sz w:val="30"/>
          <w:szCs w:val="30"/>
        </w:rPr>
        <w:t>.</w:t>
      </w:r>
    </w:p>
    <w:p w:rsidR="00574323" w:rsidRPr="00574323" w:rsidRDefault="00574323" w:rsidP="0057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74323" w:rsidRPr="00574323" w:rsidSect="00574323">
      <w:pgSz w:w="11906" w:h="16838"/>
      <w:pgMar w:top="1134" w:right="849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698"/>
    <w:multiLevelType w:val="multilevel"/>
    <w:tmpl w:val="ADE0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AE"/>
    <w:rsid w:val="00406964"/>
    <w:rsid w:val="00574323"/>
    <w:rsid w:val="006318AE"/>
    <w:rsid w:val="00A8613B"/>
    <w:rsid w:val="00B6001A"/>
    <w:rsid w:val="00C660EB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9824"/>
  <w15:chartTrackingRefBased/>
  <w15:docId w15:val="{5446E2C2-9F17-4C6F-A668-C3C23BD7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Vasya</cp:lastModifiedBy>
  <cp:revision>6</cp:revision>
  <dcterms:created xsi:type="dcterms:W3CDTF">2023-12-26T12:00:00Z</dcterms:created>
  <dcterms:modified xsi:type="dcterms:W3CDTF">2024-02-02T12:37:00Z</dcterms:modified>
</cp:coreProperties>
</file>